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Pr="002C40EA" w:rsidRDefault="002C40EA">
      <w:pPr>
        <w:rPr>
          <w:rFonts w:cstheme="minorHAnsi"/>
          <w:b/>
          <w:sz w:val="32"/>
          <w:szCs w:val="32"/>
        </w:rPr>
      </w:pPr>
      <w:r w:rsidRPr="002C40EA">
        <w:rPr>
          <w:rFonts w:cstheme="minorHAnsi"/>
          <w:b/>
          <w:sz w:val="32"/>
          <w:szCs w:val="32"/>
        </w:rPr>
        <w:t>Per prepararti alle prove di ingresso alla Scuola Secondaria di 2° grado:</w:t>
      </w:r>
    </w:p>
    <w:p w:rsidR="002C40EA" w:rsidRDefault="002C40EA">
      <w:pPr>
        <w:rPr>
          <w:rFonts w:cstheme="minorHAnsi"/>
          <w:sz w:val="32"/>
          <w:szCs w:val="32"/>
        </w:rPr>
      </w:pPr>
    </w:p>
    <w:p w:rsidR="002C40EA" w:rsidRDefault="002C40EA" w:rsidP="009E5264">
      <w:pPr>
        <w:pStyle w:val="Paragrafoelenco"/>
        <w:numPr>
          <w:ilvl w:val="0"/>
          <w:numId w:val="1"/>
        </w:numPr>
        <w:jc w:val="both"/>
        <w:rPr>
          <w:rFonts w:cstheme="minorHAnsi"/>
          <w:sz w:val="32"/>
          <w:szCs w:val="32"/>
        </w:rPr>
      </w:pPr>
      <w:r w:rsidRPr="002C40EA">
        <w:rPr>
          <w:rFonts w:cstheme="minorHAnsi"/>
          <w:sz w:val="32"/>
          <w:szCs w:val="32"/>
        </w:rPr>
        <w:t>Vai su</w:t>
      </w:r>
      <w:r>
        <w:rPr>
          <w:rFonts w:cstheme="minorHAnsi"/>
          <w:sz w:val="32"/>
          <w:szCs w:val="32"/>
        </w:rPr>
        <w:t xml:space="preserve">l sito della prof.ssa </w:t>
      </w:r>
      <w:proofErr w:type="spellStart"/>
      <w:r>
        <w:rPr>
          <w:rFonts w:cstheme="minorHAnsi"/>
          <w:sz w:val="32"/>
          <w:szCs w:val="32"/>
        </w:rPr>
        <w:t>Giannetti</w:t>
      </w:r>
      <w:proofErr w:type="spellEnd"/>
      <w:r>
        <w:rPr>
          <w:rFonts w:cstheme="minorHAnsi"/>
          <w:sz w:val="32"/>
          <w:szCs w:val="32"/>
        </w:rPr>
        <w:t xml:space="preserve"> </w:t>
      </w:r>
      <w:hyperlink r:id="rId6" w:history="1">
        <w:r w:rsidRPr="00EC1034">
          <w:rPr>
            <w:rStyle w:val="Collegamentoipertestuale"/>
            <w:rFonts w:cstheme="minorHAnsi"/>
            <w:sz w:val="32"/>
            <w:szCs w:val="32"/>
          </w:rPr>
          <w:t>https://libeccioblog.wordpress.com</w:t>
        </w:r>
      </w:hyperlink>
      <w:r>
        <w:rPr>
          <w:rFonts w:cstheme="minorHAnsi"/>
          <w:sz w:val="32"/>
          <w:szCs w:val="32"/>
        </w:rPr>
        <w:t xml:space="preserve"> e ripassa i seguenti file:</w:t>
      </w:r>
    </w:p>
    <w:p w:rsidR="002C40EA" w:rsidRDefault="002C40EA" w:rsidP="009E5264">
      <w:pPr>
        <w:pStyle w:val="Paragrafoelenco"/>
        <w:numPr>
          <w:ilvl w:val="0"/>
          <w:numId w:val="1"/>
        </w:numPr>
        <w:jc w:val="both"/>
        <w:rPr>
          <w:rFonts w:cstheme="minorHAnsi"/>
          <w:sz w:val="32"/>
          <w:szCs w:val="32"/>
        </w:rPr>
      </w:pPr>
      <w:r w:rsidRPr="002C40EA">
        <w:rPr>
          <w:rFonts w:cstheme="minorHAnsi"/>
          <w:i/>
          <w:sz w:val="32"/>
          <w:szCs w:val="32"/>
          <w:u w:val="single"/>
        </w:rPr>
        <w:t>In classe prima</w:t>
      </w:r>
      <w:r>
        <w:rPr>
          <w:rFonts w:cstheme="minorHAnsi"/>
          <w:sz w:val="32"/>
          <w:szCs w:val="32"/>
        </w:rPr>
        <w:t xml:space="preserve">: - L’accento; - Mappa generale sul verbo; - Mappa Genere del verbo; - Mappa Forma del verbo; - Mappa verbo essere; - Mappa verbo avere; - Pronomi mappa </w:t>
      </w:r>
      <w:proofErr w:type="spellStart"/>
      <w:r>
        <w:rPr>
          <w:rFonts w:cstheme="minorHAnsi"/>
          <w:sz w:val="32"/>
          <w:szCs w:val="32"/>
        </w:rPr>
        <w:t>baloon</w:t>
      </w:r>
      <w:proofErr w:type="spellEnd"/>
      <w:r>
        <w:rPr>
          <w:rFonts w:cstheme="minorHAnsi"/>
          <w:sz w:val="32"/>
          <w:szCs w:val="32"/>
        </w:rPr>
        <w:t>; - Pronomi mappa; -Il testo poetico.</w:t>
      </w:r>
    </w:p>
    <w:p w:rsidR="002C40EA" w:rsidRDefault="002C40EA" w:rsidP="009E5264">
      <w:pPr>
        <w:pStyle w:val="Paragrafoelenco"/>
        <w:jc w:val="both"/>
        <w:rPr>
          <w:rFonts w:cstheme="minorHAnsi"/>
          <w:sz w:val="32"/>
          <w:szCs w:val="32"/>
        </w:rPr>
      </w:pPr>
      <w:r>
        <w:rPr>
          <w:rFonts w:cstheme="minorHAnsi"/>
          <w:i/>
          <w:sz w:val="32"/>
          <w:szCs w:val="32"/>
          <w:u w:val="single"/>
        </w:rPr>
        <w:t>In classe seconda</w:t>
      </w:r>
      <w:r w:rsidRPr="002C40EA">
        <w:rPr>
          <w:rFonts w:cstheme="minorHAnsi"/>
          <w:sz w:val="32"/>
          <w:szCs w:val="32"/>
        </w:rPr>
        <w:t>:</w:t>
      </w:r>
      <w:r>
        <w:rPr>
          <w:rFonts w:cstheme="minorHAnsi"/>
          <w:sz w:val="32"/>
          <w:szCs w:val="32"/>
        </w:rPr>
        <w:t xml:space="preserve"> - Per fare analisi logica; - Mappa Predicato verbale e Predicato nominale; - Mappa complementi</w:t>
      </w:r>
      <w:r w:rsidR="003571CB">
        <w:rPr>
          <w:rFonts w:cstheme="minorHAnsi"/>
          <w:sz w:val="32"/>
          <w:szCs w:val="32"/>
        </w:rPr>
        <w:t xml:space="preserve"> (</w:t>
      </w:r>
      <w:r w:rsidR="007F4F37">
        <w:rPr>
          <w:rFonts w:cstheme="minorHAnsi"/>
          <w:sz w:val="32"/>
          <w:szCs w:val="32"/>
        </w:rPr>
        <w:t xml:space="preserve">trovi tutti gli approfondimenti in “Dilla </w:t>
      </w:r>
      <w:proofErr w:type="spellStart"/>
      <w:r w:rsidR="007F4F37">
        <w:rPr>
          <w:rFonts w:cstheme="minorHAnsi"/>
          <w:sz w:val="32"/>
          <w:szCs w:val="32"/>
        </w:rPr>
        <w:t>giusta”A2</w:t>
      </w:r>
      <w:proofErr w:type="spellEnd"/>
      <w:r w:rsidR="007F4F37">
        <w:rPr>
          <w:rFonts w:cstheme="minorHAnsi"/>
          <w:sz w:val="32"/>
          <w:szCs w:val="32"/>
        </w:rPr>
        <w:t xml:space="preserve"> prima parte</w:t>
      </w:r>
      <w:r w:rsidR="00AF6A02">
        <w:rPr>
          <w:rFonts w:cstheme="minorHAnsi"/>
          <w:sz w:val="32"/>
          <w:szCs w:val="32"/>
        </w:rPr>
        <w:t>)</w:t>
      </w:r>
      <w:r>
        <w:rPr>
          <w:rFonts w:cstheme="minorHAnsi"/>
          <w:sz w:val="32"/>
          <w:szCs w:val="32"/>
        </w:rPr>
        <w:t>; - Figure retoriche di significato; - Figure retoriche di posizione.</w:t>
      </w:r>
    </w:p>
    <w:p w:rsidR="002C40EA" w:rsidRDefault="002C40EA" w:rsidP="009E5264">
      <w:pPr>
        <w:pStyle w:val="Paragrafoelenco"/>
        <w:jc w:val="both"/>
        <w:rPr>
          <w:rFonts w:cstheme="minorHAnsi"/>
          <w:sz w:val="32"/>
          <w:szCs w:val="32"/>
        </w:rPr>
      </w:pPr>
      <w:r>
        <w:rPr>
          <w:rFonts w:cstheme="minorHAnsi"/>
          <w:i/>
          <w:sz w:val="32"/>
          <w:szCs w:val="32"/>
          <w:u w:val="single"/>
        </w:rPr>
        <w:t>In classe terza</w:t>
      </w:r>
      <w:r w:rsidRPr="002C40EA">
        <w:rPr>
          <w:rFonts w:cstheme="minorHAnsi"/>
          <w:sz w:val="32"/>
          <w:szCs w:val="32"/>
        </w:rPr>
        <w:t>:</w:t>
      </w:r>
      <w:r>
        <w:rPr>
          <w:rFonts w:cstheme="minorHAnsi"/>
          <w:sz w:val="32"/>
          <w:szCs w:val="32"/>
        </w:rPr>
        <w:t xml:space="preserve"> - Sintassi del periodo, guida al ripasso (trovi tutti gli approfondimenti in “Dilla </w:t>
      </w:r>
      <w:proofErr w:type="spellStart"/>
      <w:r>
        <w:rPr>
          <w:rFonts w:cstheme="minorHAnsi"/>
          <w:sz w:val="32"/>
          <w:szCs w:val="32"/>
        </w:rPr>
        <w:t>giusta”A2</w:t>
      </w:r>
      <w:proofErr w:type="spellEnd"/>
      <w:r w:rsidR="007F4F37">
        <w:rPr>
          <w:rFonts w:cstheme="minorHAnsi"/>
          <w:sz w:val="32"/>
          <w:szCs w:val="32"/>
        </w:rPr>
        <w:t xml:space="preserve"> seconda parte</w:t>
      </w:r>
      <w:r w:rsidR="00AF6A02">
        <w:rPr>
          <w:rFonts w:cstheme="minorHAnsi"/>
          <w:sz w:val="32"/>
          <w:szCs w:val="32"/>
        </w:rPr>
        <w:t>)</w:t>
      </w:r>
      <w:r w:rsidR="00954401">
        <w:rPr>
          <w:rFonts w:cstheme="minorHAnsi"/>
          <w:sz w:val="32"/>
          <w:szCs w:val="32"/>
        </w:rPr>
        <w:t xml:space="preserve">; - </w:t>
      </w:r>
      <w:r w:rsidR="0021484C">
        <w:rPr>
          <w:rFonts w:cstheme="minorHAnsi"/>
          <w:sz w:val="32"/>
          <w:szCs w:val="32"/>
        </w:rPr>
        <w:t xml:space="preserve">Tabella subordinate; - </w:t>
      </w:r>
      <w:r w:rsidR="005358B6">
        <w:rPr>
          <w:rFonts w:cstheme="minorHAnsi"/>
          <w:sz w:val="32"/>
          <w:szCs w:val="32"/>
        </w:rPr>
        <w:t xml:space="preserve">Sintassi del periodo, subordinate con “che”; - </w:t>
      </w:r>
      <w:r w:rsidR="00A52ED1">
        <w:rPr>
          <w:rFonts w:cstheme="minorHAnsi"/>
          <w:sz w:val="32"/>
          <w:szCs w:val="32"/>
        </w:rPr>
        <w:t xml:space="preserve">Proposizioni sostantive e completive; - </w:t>
      </w:r>
      <w:r w:rsidR="00EC363F">
        <w:rPr>
          <w:rFonts w:cstheme="minorHAnsi"/>
          <w:sz w:val="32"/>
          <w:szCs w:val="32"/>
        </w:rPr>
        <w:t>Il testo narrativo; - Mappa generale del testo narrativo.</w:t>
      </w:r>
    </w:p>
    <w:p w:rsidR="00EC363F" w:rsidRDefault="00EC363F" w:rsidP="009E5264">
      <w:pPr>
        <w:pStyle w:val="Paragrafoelenco"/>
        <w:jc w:val="both"/>
        <w:rPr>
          <w:rFonts w:cstheme="minorHAnsi"/>
          <w:sz w:val="32"/>
          <w:szCs w:val="32"/>
        </w:rPr>
      </w:pPr>
    </w:p>
    <w:p w:rsidR="00EC363F" w:rsidRDefault="007F4F37" w:rsidP="009E5264">
      <w:pPr>
        <w:pStyle w:val="Paragrafoelenco"/>
        <w:numPr>
          <w:ilvl w:val="0"/>
          <w:numId w:val="1"/>
        </w:numPr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In “Dilla giusta” </w:t>
      </w:r>
      <w:proofErr w:type="spellStart"/>
      <w:r>
        <w:rPr>
          <w:rFonts w:cstheme="minorHAnsi"/>
          <w:sz w:val="32"/>
          <w:szCs w:val="32"/>
        </w:rPr>
        <w:t>A1</w:t>
      </w:r>
      <w:proofErr w:type="spellEnd"/>
      <w:r>
        <w:rPr>
          <w:rFonts w:cstheme="minorHAnsi"/>
          <w:sz w:val="32"/>
          <w:szCs w:val="32"/>
        </w:rPr>
        <w:t xml:space="preserve"> sezione 1- Morfologia e ortografia</w:t>
      </w:r>
      <w:r w:rsidR="009E5264">
        <w:rPr>
          <w:rFonts w:cstheme="minorHAnsi"/>
          <w:sz w:val="32"/>
          <w:szCs w:val="32"/>
        </w:rPr>
        <w:t xml:space="preserve">: punto 2. Le vocali; punto </w:t>
      </w:r>
      <w:proofErr w:type="spellStart"/>
      <w:r w:rsidR="009E5264">
        <w:rPr>
          <w:rFonts w:cstheme="minorHAnsi"/>
          <w:sz w:val="32"/>
          <w:szCs w:val="32"/>
        </w:rPr>
        <w:t>3.Le</w:t>
      </w:r>
      <w:proofErr w:type="spellEnd"/>
      <w:r w:rsidR="009E5264">
        <w:rPr>
          <w:rFonts w:cstheme="minorHAnsi"/>
          <w:sz w:val="32"/>
          <w:szCs w:val="32"/>
        </w:rPr>
        <w:t xml:space="preserve"> consonanti; punto 4. La sillaba; punto Parole proclitiche ed enclitiche; punto 6. L’elisione; punto 7. Il troncamento</w:t>
      </w:r>
    </w:p>
    <w:p w:rsidR="009E5264" w:rsidRDefault="009E5264" w:rsidP="009E5264">
      <w:pPr>
        <w:pStyle w:val="Paragrafoelenco"/>
        <w:jc w:val="both"/>
        <w:rPr>
          <w:rFonts w:cstheme="minorHAnsi"/>
          <w:sz w:val="32"/>
          <w:szCs w:val="32"/>
        </w:rPr>
      </w:pPr>
    </w:p>
    <w:p w:rsidR="009E5264" w:rsidRDefault="009E5264" w:rsidP="009E5264">
      <w:pPr>
        <w:pStyle w:val="Paragrafoelenco"/>
        <w:numPr>
          <w:ilvl w:val="0"/>
          <w:numId w:val="1"/>
        </w:numPr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In “Dilla giusta” volume rosso: - Significato denotativo e significato connotativo delle parole. – Parole polisemiche. –Sinonimi. –Antonimi. – Iperonimi. – Iponimi. – Campo semantico. – </w:t>
      </w:r>
      <w:proofErr w:type="spellStart"/>
      <w:r>
        <w:rPr>
          <w:rFonts w:cstheme="minorHAnsi"/>
          <w:sz w:val="32"/>
          <w:szCs w:val="32"/>
        </w:rPr>
        <w:t>Omonini</w:t>
      </w:r>
      <w:proofErr w:type="spellEnd"/>
      <w:r>
        <w:rPr>
          <w:rFonts w:cstheme="minorHAnsi"/>
          <w:sz w:val="32"/>
          <w:szCs w:val="32"/>
        </w:rPr>
        <w:t xml:space="preserve"> (omofoni e omografi)</w:t>
      </w:r>
    </w:p>
    <w:p w:rsidR="009E5264" w:rsidRPr="009E5264" w:rsidRDefault="009E5264" w:rsidP="009E5264">
      <w:pPr>
        <w:pStyle w:val="Paragrafoelenco"/>
        <w:rPr>
          <w:rFonts w:cstheme="minorHAnsi"/>
          <w:sz w:val="32"/>
          <w:szCs w:val="32"/>
        </w:rPr>
      </w:pPr>
    </w:p>
    <w:p w:rsidR="009E5264" w:rsidRDefault="009E5264" w:rsidP="009E5264">
      <w:pPr>
        <w:pStyle w:val="Paragrafoelenco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Buon ripasso e…</w:t>
      </w:r>
    </w:p>
    <w:p w:rsidR="009E5264" w:rsidRDefault="009E5264" w:rsidP="009E5264">
      <w:pPr>
        <w:pStyle w:val="Paragrafoelenco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in bocca al lupo per il nuovo percorso scolastico!</w:t>
      </w:r>
    </w:p>
    <w:p w:rsidR="002C40EA" w:rsidRPr="00AD26E1" w:rsidRDefault="009E5264" w:rsidP="00AD26E1">
      <w:pPr>
        <w:pStyle w:val="Paragrafoelenco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                           Prof.ssa Laura </w:t>
      </w:r>
      <w:proofErr w:type="spellStart"/>
      <w:r>
        <w:rPr>
          <w:rFonts w:cstheme="minorHAnsi"/>
          <w:sz w:val="32"/>
          <w:szCs w:val="32"/>
        </w:rPr>
        <w:t>Giannetti</w:t>
      </w:r>
      <w:bookmarkStart w:id="0" w:name="_GoBack"/>
      <w:bookmarkEnd w:id="0"/>
      <w:proofErr w:type="spellEnd"/>
    </w:p>
    <w:sectPr w:rsidR="002C40EA" w:rsidRPr="00AD26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379DF"/>
    <w:multiLevelType w:val="hybridMultilevel"/>
    <w:tmpl w:val="364A1642"/>
    <w:lvl w:ilvl="0" w:tplc="982EC5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226"/>
    <w:rsid w:val="0021484C"/>
    <w:rsid w:val="002C40EA"/>
    <w:rsid w:val="003571CB"/>
    <w:rsid w:val="005358B6"/>
    <w:rsid w:val="00791226"/>
    <w:rsid w:val="007F4F37"/>
    <w:rsid w:val="00954401"/>
    <w:rsid w:val="009E5264"/>
    <w:rsid w:val="00A52ED1"/>
    <w:rsid w:val="00AD26E1"/>
    <w:rsid w:val="00AF6A02"/>
    <w:rsid w:val="00CD00C0"/>
    <w:rsid w:val="00DC6FB7"/>
    <w:rsid w:val="00EC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C40E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C40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C40E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C40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eccioblog.wordpres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5</cp:revision>
  <dcterms:created xsi:type="dcterms:W3CDTF">2020-08-21T08:32:00Z</dcterms:created>
  <dcterms:modified xsi:type="dcterms:W3CDTF">2020-10-06T11:11:00Z</dcterms:modified>
</cp:coreProperties>
</file>